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4" w:rsidRPr="00CB45F6" w:rsidRDefault="00CB45F6" w:rsidP="00CB45F6">
      <w:pPr>
        <w:jc w:val="center"/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</w:pPr>
      <w:r w:rsidRPr="00CB45F6">
        <w:rPr>
          <w:rFonts w:ascii="Cambria" w:hAnsi="Cambria" w:cs="Cambria"/>
          <w:b/>
          <w:color w:val="202124"/>
          <w:spacing w:val="2"/>
          <w:sz w:val="28"/>
          <w:shd w:val="clear" w:color="auto" w:fill="FFFFFF"/>
        </w:rPr>
        <w:t>ПОЛОЖЕНИЕ О ПОРЯДКЕ ПРОВЕДЕНИЯ  МЕРОПРИЯТИЙ ПО  РОДИТЕЛЬСКОМУ  КОНТРОЛЮ ЗА ОРГАНИЗАЦИЕЙ ГОРЯЧЕГО ПИТАНИЯ В ОО</w:t>
      </w: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7E11C3" w:rsidRDefault="00E62045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CB45F6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</w:t>
      </w:r>
      <w:r w:rsidR="00E62045">
        <w:rPr>
          <w:rFonts w:eastAsia="Times New Roman"/>
          <w:sz w:val="28"/>
          <w:szCs w:val="28"/>
        </w:rPr>
        <w:t xml:space="preserve">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</w:t>
            </w:r>
            <w:r w:rsidR="0040363A">
              <w:rPr>
                <w:rFonts w:eastAsia="Times New Roman"/>
                <w:sz w:val="28"/>
                <w:szCs w:val="28"/>
              </w:rPr>
              <w:t>ы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40363A" w:rsidRDefault="00EE1960" w:rsidP="0040363A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proofErr w:type="gramStart"/>
            <w:r w:rsidR="00CB45F6">
              <w:rPr>
                <w:rFonts w:eastAsia="Times New Roman"/>
                <w:sz w:val="28"/>
                <w:szCs w:val="28"/>
              </w:rPr>
              <w:t xml:space="preserve"> </w:t>
            </w:r>
            <w:r w:rsidR="0040363A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7E11C3" w:rsidRDefault="00E62045" w:rsidP="0040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  <w:r w:rsidR="0040363A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CB45F6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</w:t>
            </w:r>
            <w:r w:rsidR="00CB45F6">
              <w:rPr>
                <w:rFonts w:eastAsia="Times New Roman"/>
                <w:sz w:val="28"/>
                <w:szCs w:val="28"/>
              </w:rPr>
              <w:t>лы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B45F6">
            <w:pPr>
              <w:rPr>
                <w:sz w:val="20"/>
                <w:szCs w:val="20"/>
              </w:rPr>
            </w:pPr>
          </w:p>
        </w:tc>
      </w:tr>
      <w:tr w:rsidR="007E11C3" w:rsidTr="00CB45F6">
        <w:trPr>
          <w:trHeight w:val="8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CB45F6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EE1960" w:rsidP="00EE1960">
            <w:pPr>
              <w:spacing w:line="316" w:lineRule="exact"/>
              <w:rPr>
                <w:sz w:val="28"/>
                <w:szCs w:val="28"/>
              </w:rPr>
            </w:pPr>
            <w:r w:rsidRPr="00EE1960">
              <w:rPr>
                <w:sz w:val="28"/>
                <w:szCs w:val="28"/>
              </w:rPr>
              <w:t>повар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294F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40363A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Методист по ВР,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 w:rsidP="00CB45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294F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  <w:p w:rsidR="00E324E4" w:rsidRDefault="00EE196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EE1960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294FFE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5C2180" w:rsidRDefault="005C2180" w:rsidP="005C2180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по воспитанию культуры питания, пропаганде здорового</w:t>
      </w:r>
    </w:p>
    <w:p w:rsidR="005C2180" w:rsidRDefault="005C2180" w:rsidP="005C2180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5C2180" w:rsidRDefault="005C2180" w:rsidP="005C2180">
      <w:pPr>
        <w:spacing w:line="33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5C2180" w:rsidTr="005C2180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11219" w:rsidP="005C218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5C2180">
              <w:rPr>
                <w:rFonts w:eastAsia="Times New Roman"/>
                <w:sz w:val="28"/>
                <w:szCs w:val="28"/>
              </w:rPr>
              <w:t>уководители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5C2180" w:rsidTr="005C2180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дома. Питание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</w:tr>
      <w:tr w:rsidR="005C2180" w:rsidTr="005C2180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5C2180" w:rsidTr="005C2180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5C2180" w:rsidRDefault="005C2180" w:rsidP="005C2180">
            <w:pPr>
              <w:ind w:left="80"/>
              <w:rPr>
                <w:sz w:val="20"/>
                <w:szCs w:val="20"/>
              </w:rPr>
            </w:pPr>
          </w:p>
        </w:tc>
      </w:tr>
      <w:tr w:rsidR="005C2180" w:rsidTr="005C2180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5C2180" w:rsidRDefault="005C2180" w:rsidP="005C21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C2180" w:rsidRDefault="005C2180" w:rsidP="005C21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C2180" w:rsidRDefault="005C2180" w:rsidP="005C218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294FFE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4" o:spid="_x0000_s1038" style="position:absolute;margin-left:269.05pt;margin-top:-722.15pt;width:1.05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5C2180" w:rsidRPr="00D4372B" w:rsidRDefault="005C2180" w:rsidP="005C2180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5C2180" w:rsidRDefault="005C2180" w:rsidP="005C2180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5C2180" w:rsidRDefault="005C2180" w:rsidP="005C2180">
      <w:pPr>
        <w:spacing w:line="2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5C2180" w:rsidRDefault="005C2180" w:rsidP="005C2180">
      <w:pPr>
        <w:spacing w:line="2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5C2180" w:rsidRDefault="005C2180" w:rsidP="005C2180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5C2180" w:rsidRDefault="005C2180" w:rsidP="005C2180">
      <w:pPr>
        <w:spacing w:line="1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(профилактика) среди детей и </w:t>
      </w:r>
      <w:proofErr w:type="gramStart"/>
      <w:r>
        <w:rPr>
          <w:rFonts w:eastAsia="Times New Roman"/>
          <w:sz w:val="28"/>
          <w:szCs w:val="28"/>
        </w:rPr>
        <w:t>подростков</w:t>
      </w:r>
      <w:proofErr w:type="gramEnd"/>
      <w:r>
        <w:rPr>
          <w:rFonts w:eastAsia="Times New Roman"/>
          <w:sz w:val="28"/>
          <w:szCs w:val="28"/>
        </w:rPr>
        <w:t xml:space="preserve"> инфекционных и неинфекционных заболеваний, связанных с фактором питания.</w:t>
      </w:r>
    </w:p>
    <w:p w:rsidR="005C2180" w:rsidRDefault="005C2180" w:rsidP="005C2180">
      <w:pPr>
        <w:spacing w:line="2" w:lineRule="exact"/>
        <w:rPr>
          <w:sz w:val="20"/>
          <w:szCs w:val="20"/>
        </w:rPr>
      </w:pPr>
    </w:p>
    <w:p w:rsidR="005C2180" w:rsidRDefault="005C2180" w:rsidP="005C2180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5C2180" w:rsidRDefault="005C2180" w:rsidP="005C2180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5C2180" w:rsidRDefault="005C2180" w:rsidP="005C2180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5C2180" w:rsidRDefault="005C2180" w:rsidP="005C2180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5C2180" w:rsidRDefault="005C2180" w:rsidP="005C2180">
      <w:pPr>
        <w:spacing w:line="1" w:lineRule="exact"/>
        <w:rPr>
          <w:rFonts w:eastAsia="Times New Roman"/>
          <w:sz w:val="28"/>
          <w:szCs w:val="28"/>
        </w:rPr>
      </w:pPr>
    </w:p>
    <w:p w:rsidR="005C2180" w:rsidRDefault="005C2180" w:rsidP="005C2180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5C2180" w:rsidRDefault="005C2180" w:rsidP="005C2180">
      <w:pPr>
        <w:spacing w:line="1" w:lineRule="exact"/>
        <w:rPr>
          <w:rFonts w:eastAsia="Times New Roman"/>
          <w:sz w:val="28"/>
          <w:szCs w:val="28"/>
        </w:rPr>
      </w:pPr>
    </w:p>
    <w:p w:rsidR="007E11C3" w:rsidRPr="005C2180" w:rsidRDefault="005C2180" w:rsidP="005C2180">
      <w:pPr>
        <w:spacing w:line="274" w:lineRule="auto"/>
        <w:ind w:left="680"/>
        <w:rPr>
          <w:rFonts w:eastAsia="Times New Roman"/>
          <w:sz w:val="28"/>
          <w:szCs w:val="28"/>
        </w:rPr>
        <w:sectPr w:rsidR="007E11C3" w:rsidRPr="005C2180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  <w:r>
        <w:rPr>
          <w:rFonts w:eastAsia="Times New Roman"/>
          <w:sz w:val="28"/>
          <w:szCs w:val="28"/>
        </w:rPr>
        <w:t>10.Улучшение здоровья школьников благодаря повы</w:t>
      </w:r>
      <w:r w:rsidR="00511219">
        <w:rPr>
          <w:rFonts w:eastAsia="Times New Roman"/>
          <w:sz w:val="28"/>
          <w:szCs w:val="28"/>
        </w:rPr>
        <w:t>шению качества школьного питания.</w:t>
      </w:r>
    </w:p>
    <w:p w:rsidR="007E11C3" w:rsidRDefault="007E11C3" w:rsidP="005C2180">
      <w:pPr>
        <w:spacing w:line="274" w:lineRule="auto"/>
        <w:rPr>
          <w:rFonts w:eastAsia="Times New Roman"/>
          <w:sz w:val="28"/>
          <w:szCs w:val="28"/>
        </w:rPr>
      </w:pPr>
    </w:p>
    <w:sectPr w:rsidR="007E11C3" w:rsidSect="00C56ED7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1C3"/>
    <w:rsid w:val="00294FFE"/>
    <w:rsid w:val="002B391D"/>
    <w:rsid w:val="0040363A"/>
    <w:rsid w:val="00511219"/>
    <w:rsid w:val="005C2180"/>
    <w:rsid w:val="007E11C3"/>
    <w:rsid w:val="00B30468"/>
    <w:rsid w:val="00BF2F63"/>
    <w:rsid w:val="00C56ED7"/>
    <w:rsid w:val="00CB45F6"/>
    <w:rsid w:val="00D04983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D7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6D26-A26B-42B4-9112-49990AB9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8</cp:revision>
  <cp:lastPrinted>2020-08-06T07:28:00Z</cp:lastPrinted>
  <dcterms:created xsi:type="dcterms:W3CDTF">2020-08-06T08:50:00Z</dcterms:created>
  <dcterms:modified xsi:type="dcterms:W3CDTF">2021-04-15T08:33:00Z</dcterms:modified>
</cp:coreProperties>
</file>